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BF89" w14:textId="77777777" w:rsidR="000320EA" w:rsidRDefault="000320EA"/>
    <w:p w14:paraId="57949E93" w14:textId="77777777" w:rsidR="000320EA" w:rsidRPr="000320EA" w:rsidRDefault="000320EA">
      <w:pPr>
        <w:rPr>
          <w:rFonts w:ascii="Garamond" w:hAnsi="Garamond"/>
          <w:sz w:val="28"/>
          <w:szCs w:val="28"/>
        </w:rPr>
      </w:pPr>
    </w:p>
    <w:p w14:paraId="7E246CCD" w14:textId="06BFFD20" w:rsidR="000320EA" w:rsidRPr="000320EA" w:rsidRDefault="000320EA" w:rsidP="000320EA">
      <w:pPr>
        <w:shd w:val="clear" w:color="auto" w:fill="FFFFFF"/>
        <w:spacing w:after="240" w:line="240" w:lineRule="auto"/>
        <w:textAlignment w:val="baseline"/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</w:pPr>
      <w:r w:rsidRPr="000320EA">
        <w:rPr>
          <w:rFonts w:ascii="Garamond" w:eastAsia="Times New Roman" w:hAnsi="Garamond" w:cs="Segoe UI"/>
          <w:b/>
          <w:bCs/>
          <w:color w:val="242424"/>
          <w:kern w:val="0"/>
          <w:sz w:val="28"/>
          <w:szCs w:val="28"/>
          <w14:ligatures w14:val="none"/>
        </w:rPr>
        <w:t>Fr</w:t>
      </w:r>
      <w:r w:rsidRPr="000320EA">
        <w:rPr>
          <w:rFonts w:ascii="Garamond" w:eastAsia="Times New Roman" w:hAnsi="Garamond" w:cs="Segoe UI"/>
          <w:b/>
          <w:bCs/>
          <w:color w:val="242424"/>
          <w:kern w:val="0"/>
          <w:sz w:val="28"/>
          <w:szCs w:val="28"/>
          <w14:ligatures w14:val="none"/>
        </w:rPr>
        <w:t>om:</w:t>
      </w:r>
      <w:r w:rsidRPr="000320EA"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  <w:t> "BGNEXEC, GS-N-MAC" &lt;bgnexec@usgs.gov&gt;</w:t>
      </w:r>
      <w:r w:rsidRPr="000320EA"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  <w:br/>
      </w:r>
      <w:r w:rsidRPr="000320EA">
        <w:rPr>
          <w:rFonts w:ascii="Garamond" w:eastAsia="Times New Roman" w:hAnsi="Garamond" w:cs="Segoe UI"/>
          <w:b/>
          <w:bCs/>
          <w:color w:val="242424"/>
          <w:kern w:val="0"/>
          <w:sz w:val="28"/>
          <w:szCs w:val="28"/>
          <w14:ligatures w14:val="none"/>
        </w:rPr>
        <w:t>Date:</w:t>
      </w:r>
      <w:r w:rsidRPr="000320EA"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  <w:t xml:space="preserve"> April 13, </w:t>
      </w:r>
      <w:proofErr w:type="gramStart"/>
      <w:r w:rsidRPr="000320EA"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  <w:t>2026</w:t>
      </w:r>
      <w:proofErr w:type="gramEnd"/>
      <w:r w:rsidRPr="000320EA"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  <w:t xml:space="preserve"> at 11:56:07</w:t>
      </w:r>
      <w:r w:rsidRPr="000320EA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14:ligatures w14:val="none"/>
        </w:rPr>
        <w:t> </w:t>
      </w:r>
      <w:r w:rsidRPr="000320EA"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  <w:t>AM CDT</w:t>
      </w:r>
      <w:r w:rsidRPr="000320EA"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  <w:br/>
      </w:r>
      <w:r w:rsidRPr="000320EA">
        <w:rPr>
          <w:rFonts w:ascii="Garamond" w:eastAsia="Times New Roman" w:hAnsi="Garamond" w:cs="Segoe UI"/>
          <w:b/>
          <w:bCs/>
          <w:color w:val="242424"/>
          <w:kern w:val="0"/>
          <w:sz w:val="28"/>
          <w:szCs w:val="28"/>
          <w14:ligatures w14:val="none"/>
        </w:rPr>
        <w:t>To:</w:t>
      </w:r>
      <w:r w:rsidRPr="000320EA"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  <w:t> David Talley &lt;davidctalley@gmail.com&gt;</w:t>
      </w:r>
      <w:r w:rsidRPr="000320EA"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  <w:br/>
      </w:r>
      <w:r w:rsidRPr="000320EA">
        <w:rPr>
          <w:rFonts w:ascii="Garamond" w:eastAsia="Times New Roman" w:hAnsi="Garamond" w:cs="Segoe UI"/>
          <w:b/>
          <w:bCs/>
          <w:color w:val="242424"/>
          <w:kern w:val="0"/>
          <w:sz w:val="28"/>
          <w:szCs w:val="28"/>
          <w14:ligatures w14:val="none"/>
        </w:rPr>
        <w:t>Subject:</w:t>
      </w:r>
      <w:r w:rsidRPr="000320EA"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  <w:t> </w:t>
      </w:r>
      <w:r w:rsidRPr="000320EA">
        <w:rPr>
          <w:rFonts w:ascii="Garamond" w:eastAsia="Times New Roman" w:hAnsi="Garamond" w:cs="Segoe UI"/>
          <w:b/>
          <w:bCs/>
          <w:color w:val="242424"/>
          <w:kern w:val="0"/>
          <w:sz w:val="28"/>
          <w:szCs w:val="28"/>
          <w14:ligatures w14:val="none"/>
        </w:rPr>
        <w:t>Decision on official Federal name Patriot Bend in Perry County</w:t>
      </w:r>
    </w:p>
    <w:p w14:paraId="566EEF34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242424"/>
          <w:kern w:val="0"/>
          <w:sz w:val="28"/>
          <w:szCs w:val="28"/>
          <w14:ligatures w14:val="none"/>
        </w:rPr>
      </w:pPr>
      <w:r w:rsidRPr="000320EA">
        <w:rPr>
          <w:rFonts w:ascii="Tahoma" w:eastAsia="Times New Roman" w:hAnsi="Tahoma" w:cs="Tahoma"/>
          <w:color w:val="242424"/>
          <w:kern w:val="0"/>
          <w:sz w:val="28"/>
          <w:szCs w:val="28"/>
          <w14:ligatures w14:val="none"/>
        </w:rPr>
        <w:t>﻿</w:t>
      </w:r>
    </w:p>
    <w:p w14:paraId="78DB8C1B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>Dear Mr. Talley,</w:t>
      </w:r>
    </w:p>
    <w:p w14:paraId="199AEF6E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</w:p>
    <w:p w14:paraId="67E0201B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 xml:space="preserve">This is to inform you that at its April 9, </w:t>
      </w:r>
      <w:proofErr w:type="gramStart"/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>2026</w:t>
      </w:r>
      <w:proofErr w:type="gramEnd"/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 xml:space="preserve"> meeting, the </w:t>
      </w:r>
      <w:hyperlink r:id="rId4" w:tooltip="https://www.usgs.gov/us-board-on-geographic-names" w:history="1">
        <w:r w:rsidRPr="000320EA">
          <w:rPr>
            <w:rFonts w:ascii="Garamond" w:eastAsia="Times New Roman" w:hAnsi="Garamond" w:cs="Calibri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U.S. Board on Geographic Names </w:t>
        </w:r>
      </w:hyperlink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>(BGN) approved your proposal to name an unnamed bend in Perry County as Patriot Bend.</w:t>
      </w:r>
    </w:p>
    <w:p w14:paraId="1C3CA126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</w:p>
    <w:p w14:paraId="5CFEF383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>The name has been added to the Geographic Names Information System with the Feature ID </w:t>
      </w:r>
      <w:hyperlink r:id="rId5" w:tooltip="https://edits.nationalmap.gov/apps/gaz-domestic/public/gaz-record/2833142" w:history="1">
        <w:r w:rsidRPr="000320EA">
          <w:rPr>
            <w:rFonts w:ascii="Garamond" w:eastAsia="Times New Roman" w:hAnsi="Garamond" w:cs="Calibri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2833142</w:t>
        </w:r>
      </w:hyperlink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>.</w:t>
      </w:r>
    </w:p>
    <w:p w14:paraId="3BD0D815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</w:p>
    <w:p w14:paraId="55FE8242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>Federal maps will show the new name in the next revision cycle.</w:t>
      </w:r>
    </w:p>
    <w:p w14:paraId="1FD7F5A5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</w:p>
    <w:p w14:paraId="3AF78259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>Sincerely,</w:t>
      </w:r>
    </w:p>
    <w:p w14:paraId="44506E24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>Office of the Executive Secretary, Domestic Names Committee</w:t>
      </w:r>
    </w:p>
    <w:p w14:paraId="5C9E44CD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>U.S. Board on Geographic Names</w:t>
      </w:r>
    </w:p>
    <w:p w14:paraId="3EC251A0" w14:textId="77777777" w:rsidR="000320EA" w:rsidRPr="000320EA" w:rsidRDefault="000320EA" w:rsidP="000320EA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</w:pPr>
      <w:r w:rsidRPr="000320EA">
        <w:rPr>
          <w:rFonts w:ascii="Garamond" w:eastAsia="Times New Roman" w:hAnsi="Garamond" w:cs="Calibri"/>
          <w:color w:val="000000"/>
          <w:kern w:val="0"/>
          <w:sz w:val="28"/>
          <w:szCs w:val="28"/>
          <w14:ligatures w14:val="none"/>
        </w:rPr>
        <w:t>Reston, Virginia 20192</w:t>
      </w:r>
    </w:p>
    <w:p w14:paraId="059183C4" w14:textId="77777777" w:rsidR="000320EA" w:rsidRPr="000320EA" w:rsidRDefault="000320EA">
      <w:pPr>
        <w:rPr>
          <w:rFonts w:ascii="Garamond" w:hAnsi="Garamond"/>
          <w:sz w:val="28"/>
          <w:szCs w:val="28"/>
        </w:rPr>
      </w:pPr>
    </w:p>
    <w:sectPr w:rsidR="000320EA" w:rsidRPr="00032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EA"/>
    <w:rsid w:val="000320EA"/>
    <w:rsid w:val="00C2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2B50"/>
  <w15:chartTrackingRefBased/>
  <w15:docId w15:val="{7E7DA22F-F10F-44F4-80AF-4CA6A60B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its.nationalmap.gov/apps/gaz-domestic/public/gaz-record/2833142" TargetMode="External"/><Relationship Id="rId4" Type="http://schemas.openxmlformats.org/officeDocument/2006/relationships/hyperlink" Target="https://www.usgs.gov/us-board-on-geographic-n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Talley</dc:creator>
  <cp:keywords/>
  <dc:description/>
  <cp:lastModifiedBy>David Talley</cp:lastModifiedBy>
  <cp:revision>1</cp:revision>
  <dcterms:created xsi:type="dcterms:W3CDTF">2026-05-26T00:27:00Z</dcterms:created>
  <dcterms:modified xsi:type="dcterms:W3CDTF">2026-05-26T00:29:00Z</dcterms:modified>
</cp:coreProperties>
</file>